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2680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8"/>
          <w:szCs w:val="28"/>
          <w:lang w:val="uz-Cyrl-UZ"/>
        </w:rPr>
      </w:pPr>
      <w:r w:rsidRPr="00285CA6">
        <w:rPr>
          <w:rFonts w:asciiTheme="majorHAnsi" w:eastAsia="Times New Roman" w:hAnsiTheme="majorHAnsi" w:cs="Times New Roman"/>
          <w:b/>
          <w:sz w:val="28"/>
          <w:szCs w:val="28"/>
          <w:lang w:val="uz-Cyrl-UZ"/>
        </w:rPr>
        <w:t>Campaign Planning</w:t>
      </w:r>
    </w:p>
    <w:p w14:paraId="17D0B141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</w:p>
    <w:p w14:paraId="3C2CB94B" w14:textId="77777777" w:rsidR="00A868E9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  <w:r>
        <w:rPr>
          <w:rFonts w:asciiTheme="majorHAnsi" w:eastAsia="Times New Roman" w:hAnsiTheme="majorHAnsi" w:cs="Times New Roman"/>
          <w:sz w:val="17"/>
          <w:szCs w:val="17"/>
          <w:lang w:val="uz-Cyrl-UZ"/>
        </w:rPr>
        <w:t>GM:</w:t>
      </w:r>
    </w:p>
    <w:p w14:paraId="34C70CD6" w14:textId="5344361F" w:rsidR="003136AB" w:rsidRDefault="003136AB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  <w:r>
        <w:rPr>
          <w:rFonts w:asciiTheme="majorHAnsi" w:eastAsia="Times New Roman" w:hAnsiTheme="majorHAnsi" w:cs="Times New Roman"/>
          <w:sz w:val="17"/>
          <w:szCs w:val="17"/>
          <w:lang w:val="uz-Cyrl-UZ"/>
        </w:rPr>
        <w:t>Players:</w:t>
      </w:r>
    </w:p>
    <w:p w14:paraId="1ACD524F" w14:textId="77777777" w:rsidR="00A868E9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  <w:r>
        <w:rPr>
          <w:rFonts w:asciiTheme="majorHAnsi" w:eastAsia="Times New Roman" w:hAnsiTheme="majorHAnsi" w:cs="Times New Roman"/>
          <w:sz w:val="17"/>
          <w:szCs w:val="17"/>
          <w:lang w:val="uz-Cyrl-UZ"/>
        </w:rPr>
        <w:t>Date:</w:t>
      </w:r>
    </w:p>
    <w:p w14:paraId="51DB4EEE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</w:p>
    <w:p w14:paraId="656FDD12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Campaign name:</w:t>
      </w:r>
    </w:p>
    <w:p w14:paraId="0F80E8DD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Starting year:</w:t>
      </w:r>
    </w:p>
    <w:p w14:paraId="5F721A49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Rate game time passes:</w:t>
      </w:r>
    </w:p>
    <w:p w14:paraId="37673E9B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Genre:</w:t>
      </w:r>
    </w:p>
    <w:p w14:paraId="0ED9A338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proofErr w:type="gramStart"/>
      <w:r w:rsidRPr="00D61382">
        <w:rPr>
          <w:rFonts w:asciiTheme="majorHAnsi" w:eastAsia="Times New Roman" w:hAnsiTheme="majorHAnsi" w:cs="Times New Roman"/>
          <w:sz w:val="17"/>
          <w:szCs w:val="17"/>
        </w:rPr>
        <w:t>Realistic or cinematic?</w:t>
      </w:r>
      <w:proofErr w:type="gramEnd"/>
    </w:p>
    <w:p w14:paraId="4E5745D4" w14:textId="77777777" w:rsidR="0082057C" w:rsidRPr="00D61382" w:rsidRDefault="0082057C" w:rsidP="00A868E9">
      <w:pPr>
        <w:rPr>
          <w:rFonts w:asciiTheme="majorHAnsi" w:eastAsia="Times New Roman" w:hAnsiTheme="majorHAnsi" w:cs="Times New Roman"/>
          <w:sz w:val="17"/>
          <w:szCs w:val="17"/>
        </w:rPr>
      </w:pPr>
      <w:proofErr w:type="gramStart"/>
      <w:r w:rsidRPr="00D61382">
        <w:rPr>
          <w:rFonts w:asciiTheme="majorHAnsi" w:eastAsia="Times New Roman" w:hAnsiTheme="majorHAnsi" w:cs="Times New Roman"/>
          <w:sz w:val="17"/>
          <w:szCs w:val="17"/>
        </w:rPr>
        <w:t>Humorous or serious?</w:t>
      </w:r>
      <w:proofErr w:type="gramEnd"/>
    </w:p>
    <w:p w14:paraId="051EAF7C" w14:textId="77777777" w:rsidR="0082057C" w:rsidRPr="00D61382" w:rsidRDefault="0082057C" w:rsidP="00A868E9">
      <w:pPr>
        <w:rPr>
          <w:rFonts w:asciiTheme="majorHAnsi" w:eastAsia="Times New Roman" w:hAnsiTheme="majorHAnsi" w:cs="Times New Roman"/>
          <w:sz w:val="17"/>
          <w:szCs w:val="17"/>
        </w:rPr>
      </w:pPr>
      <w:proofErr w:type="gramStart"/>
      <w:r w:rsidRPr="00D61382">
        <w:rPr>
          <w:rFonts w:asciiTheme="majorHAnsi" w:eastAsia="Times New Roman" w:hAnsiTheme="majorHAnsi" w:cs="Times New Roman"/>
          <w:sz w:val="17"/>
          <w:szCs w:val="17"/>
        </w:rPr>
        <w:t>Puzzles and mysteries or combat and adventure?</w:t>
      </w:r>
      <w:proofErr w:type="gramEnd"/>
    </w:p>
    <w:p w14:paraId="053ED6E2" w14:textId="77777777" w:rsidR="0082057C" w:rsidRPr="00D61382" w:rsidRDefault="0082057C" w:rsidP="00A868E9">
      <w:pPr>
        <w:rPr>
          <w:rFonts w:asciiTheme="majorHAnsi" w:eastAsia="Times New Roman" w:hAnsiTheme="majorHAnsi" w:cs="Times New Roman"/>
          <w:b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Death is common and permanent or death is rare or easily remedied?</w:t>
      </w:r>
    </w:p>
    <w:p w14:paraId="56C63D5E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Are there multiple planes of existence?</w:t>
      </w:r>
    </w:p>
    <w:p w14:paraId="0E2D31DE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 w:rsidRPr="00D61382">
        <w:rPr>
          <w:rFonts w:asciiTheme="majorHAnsi" w:eastAsia="Times New Roman" w:hAnsiTheme="majorHAnsi" w:cs="Times New Roman"/>
          <w:sz w:val="17"/>
          <w:szCs w:val="17"/>
        </w:rPr>
        <w:t>General theme of the campaign</w:t>
      </w:r>
      <w:r w:rsidR="0082057C" w:rsidRPr="00D61382">
        <w:rPr>
          <w:rFonts w:asciiTheme="majorHAnsi" w:eastAsia="Times New Roman" w:hAnsiTheme="majorHAnsi" w:cs="Times New Roman"/>
          <w:sz w:val="17"/>
          <w:szCs w:val="17"/>
        </w:rPr>
        <w:t>:</w:t>
      </w:r>
    </w:p>
    <w:p w14:paraId="237C7262" w14:textId="52320BCE" w:rsidR="00D61382" w:rsidRPr="00D61382" w:rsidRDefault="00D61382" w:rsidP="00A868E9">
      <w:pPr>
        <w:rPr>
          <w:rFonts w:asciiTheme="majorHAnsi" w:eastAsia="Times New Roman" w:hAnsiTheme="majorHAnsi" w:cs="Times New Roman"/>
          <w:sz w:val="17"/>
          <w:szCs w:val="17"/>
        </w:rPr>
      </w:pPr>
      <w:r>
        <w:rPr>
          <w:rFonts w:asciiTheme="majorHAnsi" w:eastAsia="Times New Roman" w:hAnsiTheme="majorHAnsi" w:cs="Times New Roman"/>
          <w:sz w:val="17"/>
          <w:szCs w:val="17"/>
        </w:rPr>
        <w:t>Railroad or Sandbox:</w:t>
      </w:r>
      <w:bookmarkStart w:id="0" w:name="_GoBack"/>
      <w:bookmarkEnd w:id="0"/>
    </w:p>
    <w:p w14:paraId="76DEC8A5" w14:textId="77777777" w:rsidR="00A868E9" w:rsidRPr="00D61382" w:rsidRDefault="00A868E9" w:rsidP="00A868E9">
      <w:pPr>
        <w:rPr>
          <w:rFonts w:asciiTheme="majorHAnsi" w:eastAsia="Times New Roman" w:hAnsiTheme="majorHAnsi" w:cs="Times New Roman"/>
          <w:sz w:val="17"/>
          <w:szCs w:val="17"/>
        </w:rPr>
      </w:pPr>
    </w:p>
    <w:p w14:paraId="5BC44838" w14:textId="77777777" w:rsidR="00A868E9" w:rsidRPr="00D61382" w:rsidRDefault="00A868E9" w:rsidP="00A868E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D61382">
        <w:rPr>
          <w:rFonts w:asciiTheme="majorHAnsi" w:eastAsia="Times New Roman" w:hAnsiTheme="majorHAnsi" w:cs="Times New Roman"/>
          <w:b/>
          <w:sz w:val="22"/>
          <w:szCs w:val="22"/>
        </w:rPr>
        <w:t>Campaign Background</w:t>
      </w:r>
    </w:p>
    <w:p w14:paraId="141363F0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</w:p>
    <w:p w14:paraId="46EDAEA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Campaign’s base city, nation, empire, or planet (Provide a map):</w:t>
      </w:r>
    </w:p>
    <w:p w14:paraId="2751120F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Society/government type:</w:t>
      </w:r>
    </w:p>
    <w:p w14:paraId="6C2E8C6F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Control Rating:</w:t>
      </w:r>
    </w:p>
    <w:p w14:paraId="50CE670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Exceptions to general CR:</w:t>
      </w:r>
    </w:p>
    <w:p w14:paraId="19523B67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Tech level:</w:t>
      </w:r>
    </w:p>
    <w:p w14:paraId="02BD8E14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Exceptions to general TL:</w:t>
      </w:r>
    </w:p>
    <w:p w14:paraId="3D003676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Brief description of important neighboring powers, political/economic situation, etc.:</w:t>
      </w:r>
    </w:p>
    <w:p w14:paraId="17D9C9C2" w14:textId="07B00DEA" w:rsidR="003F767C" w:rsidRDefault="003F767C" w:rsidP="00A868E9">
      <w:pPr>
        <w:rPr>
          <w:rFonts w:asciiTheme="majorHAnsi" w:hAnsiTheme="majorHAnsi" w:cs="Times"/>
          <w:color w:val="000000"/>
          <w:sz w:val="17"/>
          <w:szCs w:val="17"/>
        </w:rPr>
      </w:pPr>
      <w:r>
        <w:rPr>
          <w:rFonts w:asciiTheme="majorHAnsi" w:hAnsiTheme="majorHAnsi" w:cs="Times"/>
          <w:color w:val="000000"/>
          <w:sz w:val="17"/>
          <w:szCs w:val="17"/>
        </w:rPr>
        <w:t>R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>equired reading for players:</w:t>
      </w:r>
    </w:p>
    <w:p w14:paraId="4C361241" w14:textId="69FEB70E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Suggested reading for players:</w:t>
      </w:r>
    </w:p>
    <w:p w14:paraId="516719BC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7B531E21" w14:textId="77777777" w:rsidR="00A868E9" w:rsidRPr="00285CA6" w:rsidRDefault="00A868E9" w:rsidP="00A868E9">
      <w:pPr>
        <w:rPr>
          <w:rFonts w:asciiTheme="majorHAnsi" w:hAnsiTheme="majorHAnsi" w:cs="Times"/>
          <w:b/>
          <w:color w:val="000000"/>
          <w:sz w:val="22"/>
          <w:szCs w:val="22"/>
        </w:rPr>
      </w:pPr>
      <w:r w:rsidRPr="00285CA6">
        <w:rPr>
          <w:rFonts w:asciiTheme="majorHAnsi" w:hAnsiTheme="majorHAnsi" w:cs="Times"/>
          <w:b/>
          <w:color w:val="000000"/>
          <w:sz w:val="22"/>
          <w:szCs w:val="22"/>
        </w:rPr>
        <w:t>Information for PCs</w:t>
      </w:r>
    </w:p>
    <w:p w14:paraId="3EB7DA37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2E3B3E22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point value allowed for PCs:</w:t>
      </w:r>
      <w:r>
        <w:rPr>
          <w:rFonts w:asciiTheme="majorHAnsi" w:hAnsiTheme="majorHAnsi" w:cs="Times"/>
          <w:color w:val="000000"/>
          <w:sz w:val="17"/>
          <w:szCs w:val="17"/>
        </w:rPr>
        <w:t xml:space="preserve"> </w:t>
      </w:r>
    </w:p>
    <w:p w14:paraId="31CB6323" w14:textId="77777777" w:rsidR="00A868E9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Disadvantage limit:</w:t>
      </w:r>
      <w:r>
        <w:rPr>
          <w:rFonts w:asciiTheme="majorHAnsi" w:hAnsiTheme="majorHAnsi" w:cs="Times"/>
          <w:color w:val="000000"/>
          <w:sz w:val="17"/>
          <w:szCs w:val="17"/>
        </w:rPr>
        <w:t xml:space="preserve"> </w:t>
      </w:r>
    </w:p>
    <w:p w14:paraId="62A705D0" w14:textId="50BE4DB3" w:rsidR="00A868E9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Especially useful character types (Provide Templates):</w:t>
      </w:r>
    </w:p>
    <w:p w14:paraId="4EF473B9" w14:textId="2FB7A558" w:rsidR="008A3C0F" w:rsidRPr="00285CA6" w:rsidRDefault="008A3C0F" w:rsidP="00A868E9">
      <w:pPr>
        <w:rPr>
          <w:rFonts w:asciiTheme="majorHAnsi" w:hAnsiTheme="majorHAnsi" w:cs="Times"/>
          <w:color w:val="000000"/>
          <w:sz w:val="17"/>
          <w:szCs w:val="17"/>
        </w:rPr>
      </w:pPr>
      <w:r>
        <w:rPr>
          <w:rFonts w:asciiTheme="majorHAnsi" w:hAnsiTheme="majorHAnsi" w:cs="Times"/>
          <w:color w:val="000000"/>
          <w:sz w:val="17"/>
          <w:szCs w:val="17"/>
        </w:rPr>
        <w:t xml:space="preserve">Especially 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>useless character types (Provide Templates):</w:t>
      </w:r>
    </w:p>
    <w:p w14:paraId="3C96DD12" w14:textId="084A970F" w:rsidR="00A868E9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Especially appropriate professions (Provide job descriptions):</w:t>
      </w:r>
    </w:p>
    <w:p w14:paraId="453CB784" w14:textId="4559276F" w:rsidR="008A3C0F" w:rsidRPr="00285CA6" w:rsidRDefault="008A3C0F" w:rsidP="008A3C0F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Especially inappropriate professions (Provide job descriptions):</w:t>
      </w:r>
    </w:p>
    <w:p w14:paraId="02ABD395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PC races allowed (Provide racial templates):</w:t>
      </w:r>
    </w:p>
    <w:p w14:paraId="14E0BF04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wealth:</w:t>
      </w:r>
    </w:p>
    <w:p w14:paraId="0D0CC5AA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Wealth levels allowed:</w:t>
      </w:r>
    </w:p>
    <w:p w14:paraId="3E07C0A2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Status levels allowed:</w:t>
      </w:r>
    </w:p>
    <w:p w14:paraId="4A75D154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TLs allowed:</w:t>
      </w:r>
    </w:p>
    <w:p w14:paraId="24EC727D" w14:textId="77777777" w:rsidR="00A868E9" w:rsidRPr="00D61382" w:rsidRDefault="00A868E9" w:rsidP="00A868E9">
      <w:pPr>
        <w:rPr>
          <w:rFonts w:asciiTheme="majorHAnsi" w:hAnsiTheme="majorHAnsi" w:cs="Times"/>
          <w:color w:val="000000"/>
          <w:sz w:val="17"/>
          <w:szCs w:val="17"/>
          <w:lang w:val="fr-CH"/>
        </w:rPr>
      </w:pPr>
      <w:proofErr w:type="spellStart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>Languages</w:t>
      </w:r>
      <w:proofErr w:type="spellEnd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 xml:space="preserve"> </w:t>
      </w:r>
      <w:proofErr w:type="spellStart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>available</w:t>
      </w:r>
      <w:proofErr w:type="spellEnd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>:</w:t>
      </w:r>
    </w:p>
    <w:p w14:paraId="1DF0D943" w14:textId="77777777" w:rsidR="00A868E9" w:rsidRPr="00D61382" w:rsidRDefault="00A868E9" w:rsidP="00A868E9">
      <w:pPr>
        <w:rPr>
          <w:rFonts w:asciiTheme="majorHAnsi" w:hAnsiTheme="majorHAnsi" w:cs="Times"/>
          <w:color w:val="000000"/>
          <w:sz w:val="17"/>
          <w:szCs w:val="17"/>
          <w:lang w:val="fr-CH"/>
        </w:rPr>
      </w:pPr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 xml:space="preserve">Cultural </w:t>
      </w:r>
      <w:proofErr w:type="spellStart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>Familiarities</w:t>
      </w:r>
      <w:proofErr w:type="spellEnd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 xml:space="preserve"> </w:t>
      </w:r>
      <w:proofErr w:type="spellStart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>available</w:t>
      </w:r>
      <w:proofErr w:type="spellEnd"/>
      <w:r w:rsidRPr="00D61382">
        <w:rPr>
          <w:rFonts w:asciiTheme="majorHAnsi" w:hAnsiTheme="majorHAnsi" w:cs="Times"/>
          <w:color w:val="000000"/>
          <w:sz w:val="17"/>
          <w:szCs w:val="17"/>
          <w:lang w:val="fr-CH"/>
        </w:rPr>
        <w:t>:</w:t>
      </w:r>
    </w:p>
    <w:p w14:paraId="3BCBAD7E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i/>
          <w:color w:val="000000"/>
          <w:sz w:val="17"/>
          <w:szCs w:val="17"/>
        </w:rPr>
        <w:t>Required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advantages, disadvantages, and skills:</w:t>
      </w:r>
    </w:p>
    <w:p w14:paraId="0FCB7F9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Especially </w:t>
      </w:r>
      <w:r w:rsidRPr="00285CA6">
        <w:rPr>
          <w:rFonts w:asciiTheme="majorHAnsi" w:hAnsiTheme="majorHAnsi" w:cs="Times"/>
          <w:i/>
          <w:color w:val="000000"/>
          <w:sz w:val="17"/>
          <w:szCs w:val="17"/>
        </w:rPr>
        <w:t>appropriate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or </w:t>
      </w:r>
      <w:r w:rsidRPr="00285CA6">
        <w:rPr>
          <w:rFonts w:asciiTheme="majorHAnsi" w:hAnsiTheme="majorHAnsi" w:cs="Times"/>
          <w:i/>
          <w:color w:val="000000"/>
          <w:sz w:val="17"/>
          <w:szCs w:val="17"/>
        </w:rPr>
        <w:t>inappropriate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advantages, disadvantages, and skills:</w:t>
      </w:r>
    </w:p>
    <w:p w14:paraId="0CE9610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Appropriate Patrons (and base value):</w:t>
      </w:r>
    </w:p>
    <w:p w14:paraId="703CE9D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Appropriate Enemies (and base value):</w:t>
      </w:r>
    </w:p>
    <w:p w14:paraId="6BE4C1B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41E76743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2"/>
          <w:szCs w:val="22"/>
          <w:lang w:val="uz-Cyrl-UZ"/>
        </w:rPr>
      </w:pPr>
      <w:r w:rsidRPr="00285CA6">
        <w:rPr>
          <w:rFonts w:asciiTheme="majorHAnsi" w:hAnsiTheme="majorHAnsi" w:cs="Times"/>
          <w:b/>
          <w:color w:val="000000"/>
          <w:sz w:val="22"/>
          <w:szCs w:val="22"/>
        </w:rPr>
        <w:t>Special Abilities Allowed for PCs</w:t>
      </w:r>
    </w:p>
    <w:p w14:paraId="65714596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</w:p>
    <w:p w14:paraId="458779F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Exotic/supernatural traits:</w:t>
      </w:r>
    </w:p>
    <w:p w14:paraId="795DBBFC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Cinematic skills:</w:t>
      </w:r>
    </w:p>
    <w:p w14:paraId="1C019D8C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Are PC mages allowed?</w:t>
      </w:r>
    </w:p>
    <w:p w14:paraId="0505C606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General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mana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level:</w:t>
      </w:r>
    </w:p>
    <w:p w14:paraId="498A9691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Do areas of higher/lower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mana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exist?</w:t>
      </w:r>
    </w:p>
    <w:p w14:paraId="64BF0FF7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Are any of the spells from Chapter 5 off limits?</w:t>
      </w:r>
    </w:p>
    <w:p w14:paraId="10D46806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Are PC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psis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allowed?</w:t>
      </w:r>
    </w:p>
    <w:p w14:paraId="3FA77A3B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Are any of the powers from Chapter 6 off limits?</w:t>
      </w:r>
    </w:p>
    <w:p w14:paraId="17091149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Are PC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gadgeteers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allowed?</w:t>
      </w:r>
    </w:p>
    <w:p w14:paraId="51E8EDEB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Are there special limits on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gadgeteering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>?</w:t>
      </w:r>
    </w:p>
    <w:p w14:paraId="6FFC2663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Unusual Background cost(s) for these abilities:</w:t>
      </w:r>
    </w:p>
    <w:p w14:paraId="375991E3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Legal or social restrictions on these abilities:</w:t>
      </w:r>
    </w:p>
    <w:p w14:paraId="023E76E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31652430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2"/>
          <w:szCs w:val="22"/>
          <w:lang w:val="uz-Cyrl-UZ"/>
        </w:rPr>
      </w:pPr>
      <w:r w:rsidRPr="00285CA6">
        <w:rPr>
          <w:rFonts w:asciiTheme="majorHAnsi" w:hAnsiTheme="majorHAnsi" w:cs="Times"/>
          <w:b/>
          <w:color w:val="000000"/>
          <w:sz w:val="22"/>
          <w:szCs w:val="22"/>
        </w:rPr>
        <w:lastRenderedPageBreak/>
        <w:t>Other Notes</w:t>
      </w:r>
    </w:p>
    <w:p w14:paraId="102A00DC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</w:p>
    <w:p w14:paraId="366FC3FA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Book 1 optional rules or variants (advantages, disadvantages, skills, etc.):</w:t>
      </w:r>
    </w:p>
    <w:p w14:paraId="78BE0F4E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Book 2 optional rules or variants (success rolls, combat, injury, etc.):</w:t>
      </w:r>
    </w:p>
    <w:p w14:paraId="6B1C072C" w14:textId="638C379C" w:rsidR="006A5718" w:rsidRPr="00C51CFE" w:rsidRDefault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>
        <w:rPr>
          <w:rFonts w:asciiTheme="majorHAnsi" w:eastAsia="Times New Roman" w:hAnsiTheme="majorHAnsi" w:cs="Times New Roman"/>
          <w:sz w:val="18"/>
          <w:szCs w:val="18"/>
          <w:lang w:val="uz-Cyrl-UZ"/>
        </w:rPr>
        <w:br w:type="page"/>
      </w:r>
    </w:p>
    <w:sectPr w:rsidR="006A5718" w:rsidRPr="00C51CFE" w:rsidSect="007132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9"/>
    <w:rsid w:val="003136AB"/>
    <w:rsid w:val="003F767C"/>
    <w:rsid w:val="006A5718"/>
    <w:rsid w:val="007132A9"/>
    <w:rsid w:val="0082057C"/>
    <w:rsid w:val="008A3C0F"/>
    <w:rsid w:val="00A868E9"/>
    <w:rsid w:val="00C51CFE"/>
    <w:rsid w:val="00D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3CA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185F6-18A8-442A-8EE3-74F9BA3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Stefan Leuenberger</cp:lastModifiedBy>
  <cp:revision>7</cp:revision>
  <dcterms:created xsi:type="dcterms:W3CDTF">2010-11-15T10:48:00Z</dcterms:created>
  <dcterms:modified xsi:type="dcterms:W3CDTF">2013-12-08T21:32:00Z</dcterms:modified>
</cp:coreProperties>
</file>